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SMOKE FREE WORKPLACE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i w:val="1"/>
        </w:rPr>
      </w:pPr>
      <w:r w:rsidDel="00000000" w:rsidR="00000000" w:rsidRPr="00000000">
        <w:rPr>
          <w:rFonts w:ascii="Calibri" w:cs="Calibri" w:eastAsia="Calibri" w:hAnsi="Calibri"/>
          <w:rtl w:val="0"/>
        </w:rPr>
        <w:t xml:space="preserve">Extensive health research has shown that smoking or second-hand smoke affects health and wellness. [Organization Name] is dedicated to upholding the law and preventing smoking and vaping in the workplace as outlined in Manitoba’s </w:t>
      </w:r>
      <w:r w:rsidDel="00000000" w:rsidR="00000000" w:rsidRPr="00000000">
        <w:rPr>
          <w:rFonts w:ascii="Calibri" w:cs="Calibri" w:eastAsia="Calibri" w:hAnsi="Calibri"/>
          <w:i w:val="1"/>
          <w:rtl w:val="0"/>
        </w:rPr>
        <w:t xml:space="preserve">Smoking and Vapour Products Control Act.</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The following definitions have been taken directly from the</w:t>
      </w:r>
      <w:r w:rsidDel="00000000" w:rsidR="00000000" w:rsidRPr="00000000">
        <w:rPr>
          <w:rFonts w:ascii="Calibri" w:cs="Calibri" w:eastAsia="Calibri" w:hAnsi="Calibri"/>
          <w:i w:val="1"/>
          <w:rtl w:val="0"/>
        </w:rPr>
        <w:t xml:space="preserve"> Smoking and Vapour Products Control Act</w:t>
      </w: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pBdr>
          <w:left w:color="000000" w:space="28" w:sz="0" w:val="none"/>
          <w:right w:color="000000" w:space="11" w:sz="0" w:val="none"/>
        </w:pBdr>
        <w:shd w:fill="ffffff" w:val="clear"/>
        <w:ind w:left="283" w:right="100" w:hanging="300"/>
        <w:rPr>
          <w:rFonts w:ascii="Calibri" w:cs="Calibri" w:eastAsia="Calibri" w:hAnsi="Calibri"/>
        </w:rPr>
      </w:pPr>
      <w:r w:rsidDel="00000000" w:rsidR="00000000" w:rsidRPr="00000000">
        <w:rPr>
          <w:rFonts w:ascii="Calibri" w:cs="Calibri" w:eastAsia="Calibri" w:hAnsi="Calibri"/>
          <w:rtl w:val="0"/>
        </w:rPr>
        <w:t xml:space="preserve">"e-cigarette" means either of the following:</w:t>
      </w:r>
    </w:p>
    <w:p w:rsidR="00000000" w:rsidDel="00000000" w:rsidP="00000000" w:rsidRDefault="00000000" w:rsidRPr="00000000" w14:paraId="0000000A">
      <w:pPr>
        <w:pBdr>
          <w:left w:color="000000" w:space="28" w:sz="0" w:val="none"/>
          <w:right w:color="000000" w:space="11" w:sz="0" w:val="none"/>
        </w:pBdr>
        <w:shd w:fill="ffffff" w:val="clear"/>
        <w:ind w:left="283" w:right="100" w:hanging="300"/>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3"/>
        </w:numPr>
        <w:pBdr>
          <w:left w:color="000000" w:space="28" w:sz="0" w:val="none"/>
          <w:right w:color="000000" w:space="11" w:sz="0" w:val="none"/>
        </w:pBdr>
        <w:shd w:fill="ffffff" w:val="clear"/>
        <w:ind w:left="720" w:right="100" w:hanging="360"/>
        <w:rPr>
          <w:rFonts w:ascii="Calibri" w:cs="Calibri" w:eastAsia="Calibri" w:hAnsi="Calibri"/>
        </w:rPr>
      </w:pPr>
      <w:r w:rsidDel="00000000" w:rsidR="00000000" w:rsidRPr="00000000">
        <w:rPr>
          <w:rFonts w:ascii="Calibri" w:cs="Calibri" w:eastAsia="Calibri" w:hAnsi="Calibri"/>
          <w:rtl w:val="0"/>
        </w:rPr>
        <w:t xml:space="preserve">a product or device, whether or not it resembles a cigarette, containing a power source and heating element designed to vapourize an e-substance for inhalation or release into the air,</w:t>
      </w:r>
    </w:p>
    <w:p w:rsidR="00000000" w:rsidDel="00000000" w:rsidP="00000000" w:rsidRDefault="00000000" w:rsidRPr="00000000" w14:paraId="0000000C">
      <w:pPr>
        <w:numPr>
          <w:ilvl w:val="0"/>
          <w:numId w:val="3"/>
        </w:numPr>
        <w:pBdr>
          <w:left w:color="000000" w:space="28" w:sz="0" w:val="none"/>
          <w:right w:color="000000" w:space="11" w:sz="0" w:val="none"/>
        </w:pBdr>
        <w:shd w:fill="ffffff" w:val="clear"/>
        <w:ind w:left="720" w:right="100" w:hanging="360"/>
        <w:rPr>
          <w:rFonts w:ascii="Calibri" w:cs="Calibri" w:eastAsia="Calibri" w:hAnsi="Calibri"/>
        </w:rPr>
      </w:pPr>
      <w:r w:rsidDel="00000000" w:rsidR="00000000" w:rsidRPr="00000000">
        <w:rPr>
          <w:rFonts w:ascii="Calibri" w:cs="Calibri" w:eastAsia="Calibri" w:hAnsi="Calibri"/>
          <w:rtl w:val="0"/>
        </w:rPr>
        <w:t xml:space="preserve">a product or device prescribed by regulation similar in nature or use to a product or device described in clause (a).</w:t>
      </w:r>
    </w:p>
    <w:p w:rsidR="00000000" w:rsidDel="00000000" w:rsidP="00000000" w:rsidRDefault="00000000" w:rsidRPr="00000000" w14:paraId="0000000D">
      <w:pPr>
        <w:pBdr>
          <w:left w:color="000000" w:space="28" w:sz="0" w:val="none"/>
          <w:right w:color="000000" w:space="11" w:sz="0" w:val="none"/>
        </w:pBdr>
        <w:shd w:fill="ffffff" w:val="clear"/>
        <w:ind w:left="720" w:right="10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pBdr>
          <w:left w:color="000000" w:space="28" w:sz="0" w:val="none"/>
          <w:right w:color="000000" w:space="11" w:sz="0" w:val="none"/>
        </w:pBdr>
        <w:shd w:fill="ffffff" w:val="clear"/>
        <w:ind w:left="283" w:right="100" w:hanging="300"/>
        <w:rPr>
          <w:rFonts w:ascii="Calibri" w:cs="Calibri" w:eastAsia="Calibri" w:hAnsi="Calibri"/>
        </w:rPr>
      </w:pPr>
      <w:r w:rsidDel="00000000" w:rsidR="00000000" w:rsidRPr="00000000">
        <w:rPr>
          <w:rFonts w:ascii="Calibri" w:cs="Calibri" w:eastAsia="Calibri" w:hAnsi="Calibri"/>
          <w:rtl w:val="0"/>
        </w:rPr>
        <w:t xml:space="preserve">"e-substance" means: a solid, liquid or gas that, on being heated, produces a vapour for use in an e-cigarette.</w:t>
      </w:r>
    </w:p>
    <w:p w:rsidR="00000000" w:rsidDel="00000000" w:rsidP="00000000" w:rsidRDefault="00000000" w:rsidRPr="00000000" w14:paraId="0000000F">
      <w:pPr>
        <w:pBdr>
          <w:left w:color="000000" w:space="28" w:sz="0" w:val="none"/>
          <w:right w:color="000000" w:space="11" w:sz="0" w:val="none"/>
        </w:pBdr>
        <w:shd w:fill="ffffff" w:val="clear"/>
        <w:ind w:left="283" w:right="100" w:hanging="300"/>
        <w:rPr>
          <w:rFonts w:ascii="Calibri" w:cs="Calibri" w:eastAsia="Calibri" w:hAnsi="Calibri"/>
        </w:rPr>
      </w:pPr>
      <w:r w:rsidDel="00000000" w:rsidR="00000000" w:rsidRPr="00000000">
        <w:rPr>
          <w:rtl w:val="0"/>
        </w:rPr>
      </w:r>
    </w:p>
    <w:p w:rsidR="00000000" w:rsidDel="00000000" w:rsidP="00000000" w:rsidRDefault="00000000" w:rsidRPr="00000000" w14:paraId="00000010">
      <w:pPr>
        <w:pBdr>
          <w:left w:color="000000" w:space="28" w:sz="0" w:val="none"/>
          <w:right w:color="000000" w:space="11" w:sz="0" w:val="none"/>
        </w:pBdr>
        <w:shd w:fill="ffffff" w:val="clear"/>
        <w:ind w:left="283" w:right="100" w:hanging="300"/>
        <w:rPr>
          <w:rFonts w:ascii="Calibri" w:cs="Calibri" w:eastAsia="Calibri" w:hAnsi="Calibri"/>
        </w:rPr>
      </w:pPr>
      <w:r w:rsidDel="00000000" w:rsidR="00000000" w:rsidRPr="00000000">
        <w:rPr>
          <w:rFonts w:ascii="Calibri" w:cs="Calibri" w:eastAsia="Calibri" w:hAnsi="Calibri"/>
          <w:rtl w:val="0"/>
        </w:rPr>
        <w:t xml:space="preserve">"enclosed public place" means: any part of an enclosed place to which members of the public have access, including, but not limited to,</w:t>
      </w:r>
    </w:p>
    <w:p w:rsidR="00000000" w:rsidDel="00000000" w:rsidP="00000000" w:rsidRDefault="00000000" w:rsidRPr="00000000" w14:paraId="00000011">
      <w:pPr>
        <w:pBdr>
          <w:left w:color="000000" w:space="28" w:sz="0" w:val="none"/>
          <w:right w:color="000000" w:space="11" w:sz="0" w:val="none"/>
        </w:pBdr>
        <w:shd w:fill="ffffff" w:val="clear"/>
        <w:ind w:left="283" w:right="100" w:hanging="300"/>
        <w:rPr>
          <w:rFonts w:ascii="Calibri" w:cs="Calibri" w:eastAsia="Calibri" w:hAnsi="Calibri"/>
        </w:rPr>
      </w:pPr>
      <w:r w:rsidDel="00000000" w:rsidR="00000000" w:rsidRPr="00000000">
        <w:rPr>
          <w:rtl w:val="0"/>
        </w:rPr>
      </w:r>
    </w:p>
    <w:p w:rsidR="00000000" w:rsidDel="00000000" w:rsidP="00000000" w:rsidRDefault="00000000" w:rsidRPr="00000000" w14:paraId="00000012">
      <w:pPr>
        <w:pBdr>
          <w:left w:color="000000" w:space="28" w:sz="0" w:val="none"/>
          <w:right w:color="000000" w:space="11" w:sz="0" w:val="none"/>
        </w:pBdr>
        <w:shd w:fill="ffffff" w:val="clear"/>
        <w:ind w:left="1145" w:right="100" w:hanging="300"/>
        <w:rPr>
          <w:rFonts w:ascii="Calibri" w:cs="Calibri" w:eastAsia="Calibri" w:hAnsi="Calibri"/>
        </w:rPr>
      </w:pPr>
      <w:r w:rsidDel="00000000" w:rsidR="00000000" w:rsidRPr="00000000">
        <w:rPr>
          <w:rFonts w:ascii="Calibri" w:cs="Calibri" w:eastAsia="Calibri" w:hAnsi="Calibri"/>
          <w:rtl w:val="0"/>
        </w:rPr>
        <w:t xml:space="preserve">(a) any part of</w:t>
      </w:r>
    </w:p>
    <w:p w:rsidR="00000000" w:rsidDel="00000000" w:rsidP="00000000" w:rsidRDefault="00000000" w:rsidRPr="00000000" w14:paraId="00000013">
      <w:pPr>
        <w:pBdr>
          <w:left w:color="000000" w:space="28" w:sz="0" w:val="none"/>
          <w:right w:color="000000" w:space="11" w:sz="0" w:val="none"/>
        </w:pBdr>
        <w:shd w:fill="ffffff" w:val="clear"/>
        <w:ind w:left="1865" w:right="100" w:hanging="300"/>
        <w:rPr>
          <w:rFonts w:ascii="Calibri" w:cs="Calibri" w:eastAsia="Calibri" w:hAnsi="Calibri"/>
        </w:rPr>
      </w:pPr>
      <w:r w:rsidDel="00000000" w:rsidR="00000000" w:rsidRPr="00000000">
        <w:rPr>
          <w:rFonts w:ascii="Calibri" w:cs="Calibri" w:eastAsia="Calibri" w:hAnsi="Calibri"/>
          <w:rtl w:val="0"/>
        </w:rPr>
        <w:t xml:space="preserve">(i) an office building,</w:t>
      </w:r>
    </w:p>
    <w:p w:rsidR="00000000" w:rsidDel="00000000" w:rsidP="00000000" w:rsidRDefault="00000000" w:rsidRPr="00000000" w14:paraId="00000014">
      <w:pPr>
        <w:pBdr>
          <w:left w:color="000000" w:space="28" w:sz="0" w:val="none"/>
          <w:right w:color="000000" w:space="11" w:sz="0" w:val="none"/>
        </w:pBdr>
        <w:shd w:fill="ffffff" w:val="clear"/>
        <w:ind w:left="1865" w:right="100" w:hanging="300"/>
        <w:rPr>
          <w:rFonts w:ascii="Calibri" w:cs="Calibri" w:eastAsia="Calibri" w:hAnsi="Calibri"/>
        </w:rPr>
      </w:pPr>
      <w:r w:rsidDel="00000000" w:rsidR="00000000" w:rsidRPr="00000000">
        <w:rPr>
          <w:rFonts w:ascii="Calibri" w:cs="Calibri" w:eastAsia="Calibri" w:hAnsi="Calibri"/>
          <w:rtl w:val="0"/>
        </w:rPr>
        <w:t xml:space="preserve">(ii) a retail store or other commercial establishment, or</w:t>
      </w:r>
    </w:p>
    <w:p w:rsidR="00000000" w:rsidDel="00000000" w:rsidP="00000000" w:rsidRDefault="00000000" w:rsidRPr="00000000" w14:paraId="00000015">
      <w:pPr>
        <w:pBdr>
          <w:left w:color="000000" w:space="28" w:sz="0" w:val="none"/>
          <w:right w:color="000000" w:space="11" w:sz="0" w:val="none"/>
        </w:pBdr>
        <w:shd w:fill="ffffff" w:val="clear"/>
        <w:ind w:left="1865" w:right="100" w:hanging="300"/>
        <w:rPr>
          <w:rFonts w:ascii="Calibri" w:cs="Calibri" w:eastAsia="Calibri" w:hAnsi="Calibri"/>
        </w:rPr>
      </w:pPr>
      <w:r w:rsidDel="00000000" w:rsidR="00000000" w:rsidRPr="00000000">
        <w:rPr>
          <w:rFonts w:ascii="Calibri" w:cs="Calibri" w:eastAsia="Calibri" w:hAnsi="Calibri"/>
          <w:rtl w:val="0"/>
        </w:rPr>
        <w:t xml:space="preserve">(iii) the common areas of a residential building or shopping mall,</w:t>
      </w:r>
    </w:p>
    <w:p w:rsidR="00000000" w:rsidDel="00000000" w:rsidP="00000000" w:rsidRDefault="00000000" w:rsidRPr="00000000" w14:paraId="00000016">
      <w:pPr>
        <w:pBdr>
          <w:left w:color="000000" w:space="28" w:sz="0" w:val="none"/>
          <w:right w:color="000000" w:space="11" w:sz="0" w:val="none"/>
        </w:pBdr>
        <w:shd w:fill="ffffff" w:val="clear"/>
        <w:ind w:left="1145" w:right="100" w:hanging="300"/>
        <w:rPr>
          <w:rFonts w:ascii="Calibri" w:cs="Calibri" w:eastAsia="Calibri" w:hAnsi="Calibri"/>
        </w:rPr>
      </w:pPr>
      <w:r w:rsidDel="00000000" w:rsidR="00000000" w:rsidRPr="00000000">
        <w:rPr>
          <w:rFonts w:ascii="Calibri" w:cs="Calibri" w:eastAsia="Calibri" w:hAnsi="Calibri"/>
          <w:rtl w:val="0"/>
        </w:rPr>
        <w:t xml:space="preserve">(b) a healthcare facility,</w:t>
      </w:r>
    </w:p>
    <w:p w:rsidR="00000000" w:rsidDel="00000000" w:rsidP="00000000" w:rsidRDefault="00000000" w:rsidRPr="00000000" w14:paraId="00000017">
      <w:pPr>
        <w:pBdr>
          <w:left w:color="000000" w:space="28" w:sz="0" w:val="none"/>
          <w:right w:color="000000" w:space="11" w:sz="0" w:val="none"/>
        </w:pBdr>
        <w:shd w:fill="ffffff" w:val="clear"/>
        <w:ind w:left="1145" w:right="100" w:hanging="300"/>
        <w:rPr>
          <w:rFonts w:ascii="Calibri" w:cs="Calibri" w:eastAsia="Calibri" w:hAnsi="Calibri"/>
        </w:rPr>
      </w:pPr>
      <w:r w:rsidDel="00000000" w:rsidR="00000000" w:rsidRPr="00000000">
        <w:rPr>
          <w:rFonts w:ascii="Calibri" w:cs="Calibri" w:eastAsia="Calibri" w:hAnsi="Calibri"/>
          <w:rtl w:val="0"/>
        </w:rPr>
        <w:t xml:space="preserve">(c) a day care centre or nursery,</w:t>
      </w:r>
    </w:p>
    <w:p w:rsidR="00000000" w:rsidDel="00000000" w:rsidP="00000000" w:rsidRDefault="00000000" w:rsidRPr="00000000" w14:paraId="00000018">
      <w:pPr>
        <w:pBdr>
          <w:left w:color="000000" w:space="28" w:sz="0" w:val="none"/>
          <w:right w:color="000000" w:space="11" w:sz="0" w:val="none"/>
        </w:pBdr>
        <w:shd w:fill="ffffff" w:val="clear"/>
        <w:ind w:left="1145" w:right="100" w:hanging="300"/>
        <w:rPr>
          <w:rFonts w:ascii="Calibri" w:cs="Calibri" w:eastAsia="Calibri" w:hAnsi="Calibri"/>
        </w:rPr>
      </w:pPr>
      <w:r w:rsidDel="00000000" w:rsidR="00000000" w:rsidRPr="00000000">
        <w:rPr>
          <w:rFonts w:ascii="Calibri" w:cs="Calibri" w:eastAsia="Calibri" w:hAnsi="Calibri"/>
          <w:rtl w:val="0"/>
        </w:rPr>
        <w:t xml:space="preserve">(d) an educational institution or facility,</w:t>
      </w:r>
    </w:p>
    <w:p w:rsidR="00000000" w:rsidDel="00000000" w:rsidP="00000000" w:rsidRDefault="00000000" w:rsidRPr="00000000" w14:paraId="00000019">
      <w:pPr>
        <w:pBdr>
          <w:left w:color="000000" w:space="28" w:sz="0" w:val="none"/>
          <w:right w:color="000000" w:space="11" w:sz="0" w:val="none"/>
        </w:pBdr>
        <w:shd w:fill="ffffff" w:val="clear"/>
        <w:ind w:left="1145" w:right="100" w:hanging="300"/>
        <w:rPr>
          <w:rFonts w:ascii="Calibri" w:cs="Calibri" w:eastAsia="Calibri" w:hAnsi="Calibri"/>
        </w:rPr>
      </w:pPr>
      <w:r w:rsidDel="00000000" w:rsidR="00000000" w:rsidRPr="00000000">
        <w:rPr>
          <w:rFonts w:ascii="Calibri" w:cs="Calibri" w:eastAsia="Calibri" w:hAnsi="Calibri"/>
          <w:rtl w:val="0"/>
        </w:rPr>
        <w:t xml:space="preserve">(e) a restaurant,</w:t>
      </w:r>
    </w:p>
    <w:p w:rsidR="00000000" w:rsidDel="00000000" w:rsidP="00000000" w:rsidRDefault="00000000" w:rsidRPr="00000000" w14:paraId="0000001A">
      <w:pPr>
        <w:pBdr>
          <w:left w:color="000000" w:space="28" w:sz="0" w:val="none"/>
          <w:right w:color="000000" w:space="11" w:sz="0" w:val="none"/>
        </w:pBdr>
        <w:shd w:fill="ffffff" w:val="clear"/>
        <w:ind w:left="1145" w:right="100" w:hanging="300"/>
        <w:rPr>
          <w:rFonts w:ascii="Calibri" w:cs="Calibri" w:eastAsia="Calibri" w:hAnsi="Calibri"/>
        </w:rPr>
      </w:pPr>
      <w:r w:rsidDel="00000000" w:rsidR="00000000" w:rsidRPr="00000000">
        <w:rPr>
          <w:rFonts w:ascii="Calibri" w:cs="Calibri" w:eastAsia="Calibri" w:hAnsi="Calibri"/>
          <w:rtl w:val="0"/>
        </w:rPr>
        <w:t xml:space="preserve">(f) an elevator,</w:t>
      </w:r>
    </w:p>
    <w:p w:rsidR="00000000" w:rsidDel="00000000" w:rsidP="00000000" w:rsidRDefault="00000000" w:rsidRPr="00000000" w14:paraId="0000001B">
      <w:pPr>
        <w:pBdr>
          <w:left w:color="000000" w:space="28" w:sz="0" w:val="none"/>
          <w:right w:color="000000" w:space="11" w:sz="0" w:val="none"/>
        </w:pBdr>
        <w:shd w:fill="ffffff" w:val="clear"/>
        <w:ind w:left="1145" w:right="100" w:hanging="300"/>
        <w:rPr>
          <w:rFonts w:ascii="Calibri" w:cs="Calibri" w:eastAsia="Calibri" w:hAnsi="Calibri"/>
        </w:rPr>
      </w:pPr>
      <w:r w:rsidDel="00000000" w:rsidR="00000000" w:rsidRPr="00000000">
        <w:rPr>
          <w:rFonts w:ascii="Calibri" w:cs="Calibri" w:eastAsia="Calibri" w:hAnsi="Calibri"/>
          <w:rtl w:val="0"/>
        </w:rPr>
        <w:t xml:space="preserve">(g) a licensed premises,</w:t>
      </w:r>
    </w:p>
    <w:p w:rsidR="00000000" w:rsidDel="00000000" w:rsidP="00000000" w:rsidRDefault="00000000" w:rsidRPr="00000000" w14:paraId="0000001C">
      <w:pPr>
        <w:pBdr>
          <w:left w:color="000000" w:space="28" w:sz="0" w:val="none"/>
          <w:right w:color="000000" w:space="11" w:sz="0" w:val="none"/>
        </w:pBdr>
        <w:shd w:fill="ffffff" w:val="clear"/>
        <w:ind w:left="1145" w:right="100" w:hanging="300"/>
        <w:rPr>
          <w:rFonts w:ascii="Calibri" w:cs="Calibri" w:eastAsia="Calibri" w:hAnsi="Calibri"/>
        </w:rPr>
      </w:pPr>
      <w:r w:rsidDel="00000000" w:rsidR="00000000" w:rsidRPr="00000000">
        <w:rPr>
          <w:rFonts w:ascii="Calibri" w:cs="Calibri" w:eastAsia="Calibri" w:hAnsi="Calibri"/>
          <w:rtl w:val="0"/>
        </w:rPr>
        <w:t xml:space="preserve">(h) an enclosed place, other than a private residence, in which a private function is being held,</w:t>
      </w:r>
    </w:p>
    <w:p w:rsidR="00000000" w:rsidDel="00000000" w:rsidP="00000000" w:rsidRDefault="00000000" w:rsidRPr="00000000" w14:paraId="0000001D">
      <w:pPr>
        <w:pBdr>
          <w:left w:color="000000" w:space="28" w:sz="0" w:val="none"/>
          <w:right w:color="000000" w:space="11" w:sz="0" w:val="none"/>
        </w:pBdr>
        <w:shd w:fill="ffffff" w:val="clear"/>
        <w:ind w:left="1145" w:right="100" w:hanging="300"/>
        <w:rPr>
          <w:rFonts w:ascii="Calibri" w:cs="Calibri" w:eastAsia="Calibri" w:hAnsi="Calibri"/>
        </w:rPr>
      </w:pPr>
      <w:r w:rsidDel="00000000" w:rsidR="00000000" w:rsidRPr="00000000">
        <w:rPr>
          <w:rFonts w:ascii="Calibri" w:cs="Calibri" w:eastAsia="Calibri" w:hAnsi="Calibri"/>
          <w:rtl w:val="0"/>
        </w:rPr>
        <w:t xml:space="preserve">(i) a private club to which a member or invited person has access,</w:t>
      </w:r>
    </w:p>
    <w:p w:rsidR="00000000" w:rsidDel="00000000" w:rsidP="00000000" w:rsidRDefault="00000000" w:rsidRPr="00000000" w14:paraId="0000001E">
      <w:pPr>
        <w:pBdr>
          <w:left w:color="000000" w:space="28" w:sz="0" w:val="none"/>
          <w:right w:color="000000" w:space="11" w:sz="0" w:val="none"/>
        </w:pBdr>
        <w:shd w:fill="ffffff" w:val="clear"/>
        <w:ind w:left="1145" w:right="100" w:hanging="300"/>
        <w:rPr>
          <w:rFonts w:ascii="Calibri" w:cs="Calibri" w:eastAsia="Calibri" w:hAnsi="Calibri"/>
        </w:rPr>
      </w:pPr>
      <w:r w:rsidDel="00000000" w:rsidR="00000000" w:rsidRPr="00000000">
        <w:rPr>
          <w:rFonts w:ascii="Calibri" w:cs="Calibri" w:eastAsia="Calibri" w:hAnsi="Calibri"/>
          <w:rtl w:val="0"/>
        </w:rPr>
        <w:t xml:space="preserve">(j) a bus shelter, pedestrian tunnel or enclosed pedestrian walkway, and</w:t>
      </w:r>
    </w:p>
    <w:p w:rsidR="00000000" w:rsidDel="00000000" w:rsidP="00000000" w:rsidRDefault="00000000" w:rsidRPr="00000000" w14:paraId="0000001F">
      <w:pPr>
        <w:pBdr>
          <w:left w:color="000000" w:space="28" w:sz="0" w:val="none"/>
          <w:right w:color="000000" w:space="11" w:sz="0" w:val="none"/>
        </w:pBdr>
        <w:shd w:fill="ffffff" w:val="clear"/>
        <w:ind w:left="1145" w:right="100" w:hanging="300"/>
        <w:rPr>
          <w:rFonts w:ascii="Calibri" w:cs="Calibri" w:eastAsia="Calibri" w:hAnsi="Calibri"/>
        </w:rPr>
      </w:pPr>
      <w:r w:rsidDel="00000000" w:rsidR="00000000" w:rsidRPr="00000000">
        <w:rPr>
          <w:rFonts w:ascii="Calibri" w:cs="Calibri" w:eastAsia="Calibri" w:hAnsi="Calibri"/>
          <w:rtl w:val="0"/>
        </w:rPr>
        <w:t xml:space="preserve">(k) any other place or class of places prescribed by regulation.</w:t>
      </w:r>
    </w:p>
    <w:p w:rsidR="00000000" w:rsidDel="00000000" w:rsidP="00000000" w:rsidRDefault="00000000" w:rsidRPr="00000000" w14:paraId="00000020">
      <w:pPr>
        <w:pBdr>
          <w:left w:color="000000" w:space="28" w:sz="0" w:val="none"/>
          <w:right w:color="000000" w:space="11" w:sz="0" w:val="none"/>
        </w:pBdr>
        <w:shd w:fill="ffffff" w:val="clear"/>
        <w:ind w:left="840" w:right="100" w:hanging="300"/>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"indoor workplace" means: an enclosed area of a building, structure, mine or other premises in which an employee engages in work, including any eating area, washroom, corridor, lounge, reception area, lobby, elevator, escalator, stairway, amenity area, storage area, closet, laundry room and parking garage used by employees, and any other enclosed area frequented by employees during the course of their employment, but does not include a private residence;</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pBdr>
          <w:left w:color="000000" w:space="28" w:sz="0" w:val="none"/>
          <w:right w:color="000000" w:space="11" w:sz="0" w:val="none"/>
        </w:pBdr>
        <w:shd w:fill="ffffff" w:val="clear"/>
        <w:ind w:left="283" w:right="100" w:hanging="300"/>
        <w:rPr>
          <w:rFonts w:ascii="Calibri" w:cs="Calibri" w:eastAsia="Calibri" w:hAnsi="Calibri"/>
        </w:rPr>
      </w:pPr>
      <w:r w:rsidDel="00000000" w:rsidR="00000000" w:rsidRPr="00000000">
        <w:rPr>
          <w:rtl w:val="0"/>
        </w:rPr>
      </w:r>
    </w:p>
    <w:p w:rsidR="00000000" w:rsidDel="00000000" w:rsidP="00000000" w:rsidRDefault="00000000" w:rsidRPr="00000000" w14:paraId="00000024">
      <w:pPr>
        <w:pBdr>
          <w:left w:color="000000" w:space="28" w:sz="0" w:val="none"/>
          <w:right w:color="000000" w:space="11" w:sz="0" w:val="none"/>
        </w:pBdr>
        <w:shd w:fill="ffffff" w:val="clear"/>
        <w:ind w:left="283" w:right="100" w:hanging="300"/>
        <w:rPr>
          <w:rFonts w:ascii="Calibri" w:cs="Calibri" w:eastAsia="Calibri" w:hAnsi="Calibri"/>
        </w:rPr>
      </w:pPr>
      <w:r w:rsidDel="00000000" w:rsidR="00000000" w:rsidRPr="00000000">
        <w:rPr>
          <w:rFonts w:ascii="Calibri" w:cs="Calibri" w:eastAsia="Calibri" w:hAnsi="Calibri"/>
          <w:rtl w:val="0"/>
        </w:rPr>
        <w:t xml:space="preserve">"smoking" means:</w:t>
      </w:r>
    </w:p>
    <w:p w:rsidR="00000000" w:rsidDel="00000000" w:rsidP="00000000" w:rsidRDefault="00000000" w:rsidRPr="00000000" w14:paraId="00000025">
      <w:pPr>
        <w:pBdr>
          <w:left w:color="000000" w:space="28" w:sz="0" w:val="none"/>
          <w:right w:color="000000" w:space="11" w:sz="0" w:val="none"/>
        </w:pBdr>
        <w:shd w:fill="ffffff" w:val="clear"/>
        <w:ind w:left="283" w:right="100" w:hanging="300"/>
        <w:rPr>
          <w:rFonts w:ascii="Calibri" w:cs="Calibri" w:eastAsia="Calibri" w:hAnsi="Calibri"/>
        </w:rPr>
      </w:pPr>
      <w:r w:rsidDel="00000000" w:rsidR="00000000" w:rsidRPr="00000000">
        <w:rPr>
          <w:rtl w:val="0"/>
        </w:rPr>
      </w:r>
    </w:p>
    <w:p w:rsidR="00000000" w:rsidDel="00000000" w:rsidP="00000000" w:rsidRDefault="00000000" w:rsidRPr="00000000" w14:paraId="00000026">
      <w:pPr>
        <w:pBdr>
          <w:left w:color="000000" w:space="28" w:sz="0" w:val="none"/>
          <w:right w:color="000000" w:space="11" w:sz="0" w:val="none"/>
        </w:pBdr>
        <w:shd w:fill="ffffff" w:val="clear"/>
        <w:ind w:left="1003" w:right="100" w:hanging="300"/>
        <w:rPr>
          <w:rFonts w:ascii="Calibri" w:cs="Calibri" w:eastAsia="Calibri" w:hAnsi="Calibri"/>
        </w:rPr>
      </w:pPr>
      <w:r w:rsidDel="00000000" w:rsidR="00000000" w:rsidRPr="00000000">
        <w:rPr>
          <w:rFonts w:ascii="Calibri" w:cs="Calibri" w:eastAsia="Calibri" w:hAnsi="Calibri"/>
          <w:rtl w:val="0"/>
        </w:rPr>
        <w:t xml:space="preserve">(a) smoking a cigarette, cigar, pipe or other device used for smoking tobacco or cannabis, or</w:t>
      </w:r>
    </w:p>
    <w:p w:rsidR="00000000" w:rsidDel="00000000" w:rsidP="00000000" w:rsidRDefault="00000000" w:rsidRPr="00000000" w14:paraId="00000027">
      <w:pPr>
        <w:pBdr>
          <w:left w:color="000000" w:space="28" w:sz="0" w:val="none"/>
          <w:right w:color="000000" w:space="11" w:sz="0" w:val="none"/>
        </w:pBdr>
        <w:shd w:fill="ffffff" w:val="clear"/>
        <w:ind w:left="1003" w:right="100" w:hanging="300"/>
        <w:rPr>
          <w:rFonts w:ascii="Calibri" w:cs="Calibri" w:eastAsia="Calibri" w:hAnsi="Calibri"/>
        </w:rPr>
      </w:pPr>
      <w:r w:rsidDel="00000000" w:rsidR="00000000" w:rsidRPr="00000000">
        <w:rPr>
          <w:rFonts w:ascii="Calibri" w:cs="Calibri" w:eastAsia="Calibri" w:hAnsi="Calibri"/>
          <w:rtl w:val="0"/>
        </w:rPr>
        <w:t xml:space="preserve">(b) having control of a lighted cigarette, cigar, pipe or other device used for smoking tobacco or cannabis.</w:t>
      </w:r>
    </w:p>
    <w:p w:rsidR="00000000" w:rsidDel="00000000" w:rsidP="00000000" w:rsidRDefault="00000000" w:rsidRPr="00000000" w14:paraId="00000028">
      <w:pPr>
        <w:pBdr>
          <w:left w:color="000000" w:space="28" w:sz="0" w:val="none"/>
          <w:right w:color="000000" w:space="11" w:sz="0" w:val="none"/>
        </w:pBdr>
        <w:shd w:fill="ffffff" w:val="clear"/>
        <w:ind w:left="283" w:right="100" w:hanging="300"/>
        <w:rPr>
          <w:rFonts w:ascii="Calibri" w:cs="Calibri" w:eastAsia="Calibri" w:hAnsi="Calibri"/>
        </w:rPr>
      </w:pPr>
      <w:r w:rsidDel="00000000" w:rsidR="00000000" w:rsidRPr="00000000">
        <w:rPr>
          <w:rtl w:val="0"/>
        </w:rPr>
      </w:r>
    </w:p>
    <w:p w:rsidR="00000000" w:rsidDel="00000000" w:rsidP="00000000" w:rsidRDefault="00000000" w:rsidRPr="00000000" w14:paraId="00000029">
      <w:pPr>
        <w:pBdr>
          <w:left w:color="000000" w:space="28" w:sz="0" w:val="none"/>
          <w:right w:color="000000" w:space="11" w:sz="0" w:val="none"/>
        </w:pBdr>
        <w:shd w:fill="ffffff" w:val="clear"/>
        <w:ind w:left="283" w:right="100" w:hanging="300"/>
        <w:rPr>
          <w:rFonts w:ascii="Calibri" w:cs="Calibri" w:eastAsia="Calibri" w:hAnsi="Calibri"/>
        </w:rPr>
      </w:pPr>
      <w:r w:rsidDel="00000000" w:rsidR="00000000" w:rsidRPr="00000000">
        <w:rPr>
          <w:rFonts w:ascii="Calibri" w:cs="Calibri" w:eastAsia="Calibri" w:hAnsi="Calibri"/>
          <w:rtl w:val="0"/>
        </w:rPr>
        <w:t xml:space="preserve">"use", in relation to an e-cigarette, means:</w:t>
      </w:r>
    </w:p>
    <w:p w:rsidR="00000000" w:rsidDel="00000000" w:rsidP="00000000" w:rsidRDefault="00000000" w:rsidRPr="00000000" w14:paraId="0000002A">
      <w:pPr>
        <w:pBdr>
          <w:left w:color="000000" w:space="28" w:sz="0" w:val="none"/>
          <w:right w:color="000000" w:space="11" w:sz="0" w:val="none"/>
        </w:pBdr>
        <w:shd w:fill="ffffff" w:val="clear"/>
        <w:ind w:left="283" w:right="100" w:hanging="300"/>
        <w:rPr>
          <w:rFonts w:ascii="Calibri" w:cs="Calibri" w:eastAsia="Calibri" w:hAnsi="Calibri"/>
        </w:rPr>
      </w:pPr>
      <w:r w:rsidDel="00000000" w:rsidR="00000000" w:rsidRPr="00000000">
        <w:rPr>
          <w:rtl w:val="0"/>
        </w:rPr>
      </w:r>
    </w:p>
    <w:p w:rsidR="00000000" w:rsidDel="00000000" w:rsidP="00000000" w:rsidRDefault="00000000" w:rsidRPr="00000000" w14:paraId="0000002B">
      <w:pPr>
        <w:pBdr>
          <w:left w:color="000000" w:space="28" w:sz="0" w:val="none"/>
          <w:right w:color="000000" w:space="11" w:sz="0" w:val="none"/>
        </w:pBdr>
        <w:shd w:fill="ffffff" w:val="clear"/>
        <w:ind w:left="1200" w:right="100" w:hanging="300"/>
        <w:rPr>
          <w:rFonts w:ascii="Calibri" w:cs="Calibri" w:eastAsia="Calibri" w:hAnsi="Calibri"/>
        </w:rPr>
      </w:pPr>
      <w:r w:rsidDel="00000000" w:rsidR="00000000" w:rsidRPr="00000000">
        <w:rPr>
          <w:rFonts w:ascii="Calibri" w:cs="Calibri" w:eastAsia="Calibri" w:hAnsi="Calibri"/>
          <w:rtl w:val="0"/>
        </w:rPr>
        <w:t xml:space="preserve">(a) to vapourize an e-substance for inhalation or release into the air by means of an e-cigarette, or</w:t>
      </w:r>
    </w:p>
    <w:p w:rsidR="00000000" w:rsidDel="00000000" w:rsidP="00000000" w:rsidRDefault="00000000" w:rsidRPr="00000000" w14:paraId="0000002C">
      <w:pPr>
        <w:pBdr>
          <w:left w:color="000000" w:space="28" w:sz="0" w:val="none"/>
          <w:right w:color="000000" w:space="11" w:sz="0" w:val="none"/>
        </w:pBdr>
        <w:shd w:fill="ffffff" w:val="clear"/>
        <w:ind w:left="1200" w:right="100" w:hanging="300"/>
        <w:rPr>
          <w:rFonts w:ascii="Calibri" w:cs="Calibri" w:eastAsia="Calibri" w:hAnsi="Calibri"/>
        </w:rPr>
      </w:pPr>
      <w:r w:rsidDel="00000000" w:rsidR="00000000" w:rsidRPr="00000000">
        <w:rPr>
          <w:rFonts w:ascii="Calibri" w:cs="Calibri" w:eastAsia="Calibri" w:hAnsi="Calibri"/>
          <w:rtl w:val="0"/>
        </w:rPr>
        <w:t xml:space="preserve">(b) to have control of an e-cigarette in which an e-substance is being vapourized.</w:t>
      </w:r>
    </w:p>
    <w:p w:rsidR="00000000" w:rsidDel="00000000" w:rsidP="00000000" w:rsidRDefault="00000000" w:rsidRPr="00000000" w14:paraId="0000002D">
      <w:pPr>
        <w:pBdr>
          <w:left w:color="000000" w:space="28" w:sz="0" w:val="none"/>
          <w:right w:color="000000" w:space="11" w:sz="0" w:val="none"/>
        </w:pBdr>
        <w:shd w:fill="ffffff" w:val="clear"/>
        <w:ind w:left="1200" w:right="100" w:hanging="300"/>
        <w:rPr>
          <w:rFonts w:ascii="Calibri" w:cs="Calibri" w:eastAsia="Calibri" w:hAnsi="Calibri"/>
        </w:rPr>
      </w:pPr>
      <w:r w:rsidDel="00000000" w:rsidR="00000000" w:rsidRPr="00000000">
        <w:rPr>
          <w:rtl w:val="0"/>
        </w:rPr>
      </w:r>
    </w:p>
    <w:p w:rsidR="00000000" w:rsidDel="00000000" w:rsidP="00000000" w:rsidRDefault="00000000" w:rsidRPr="00000000" w14:paraId="0000002E">
      <w:pPr>
        <w:pBdr>
          <w:left w:color="000000" w:space="28" w:sz="0" w:val="none"/>
          <w:right w:color="000000" w:space="11" w:sz="0" w:val="none"/>
        </w:pBdr>
        <w:shd w:fill="ffffff" w:val="clear"/>
        <w:ind w:left="283" w:right="100" w:hanging="300"/>
        <w:rPr>
          <w:rFonts w:ascii="Calibri" w:cs="Calibri" w:eastAsia="Calibri" w:hAnsi="Calibri"/>
        </w:rPr>
      </w:pPr>
      <w:r w:rsidDel="00000000" w:rsidR="00000000" w:rsidRPr="00000000">
        <w:rPr>
          <w:rFonts w:ascii="Calibri" w:cs="Calibri" w:eastAsia="Calibri" w:hAnsi="Calibri"/>
          <w:rtl w:val="0"/>
        </w:rPr>
        <w:t xml:space="preserve">"vapour product" means any of the following:</w:t>
      </w:r>
    </w:p>
    <w:p w:rsidR="00000000" w:rsidDel="00000000" w:rsidP="00000000" w:rsidRDefault="00000000" w:rsidRPr="00000000" w14:paraId="0000002F">
      <w:pPr>
        <w:pBdr>
          <w:left w:color="000000" w:space="28" w:sz="0" w:val="none"/>
          <w:right w:color="000000" w:space="11" w:sz="0" w:val="none"/>
        </w:pBdr>
        <w:shd w:fill="ffffff" w:val="clear"/>
        <w:ind w:left="283" w:right="100" w:hanging="300"/>
        <w:rPr>
          <w:rFonts w:ascii="Calibri" w:cs="Calibri" w:eastAsia="Calibri" w:hAnsi="Calibri"/>
        </w:rPr>
      </w:pPr>
      <w:r w:rsidDel="00000000" w:rsidR="00000000" w:rsidRPr="00000000">
        <w:rPr>
          <w:rtl w:val="0"/>
        </w:rPr>
      </w:r>
    </w:p>
    <w:p w:rsidR="00000000" w:rsidDel="00000000" w:rsidP="00000000" w:rsidRDefault="00000000" w:rsidRPr="00000000" w14:paraId="00000030">
      <w:pPr>
        <w:pBdr>
          <w:left w:color="000000" w:space="28" w:sz="0" w:val="none"/>
          <w:right w:color="000000" w:space="11" w:sz="0" w:val="none"/>
        </w:pBdr>
        <w:shd w:fill="ffffff" w:val="clear"/>
        <w:ind w:left="1003" w:right="100" w:hanging="300"/>
        <w:rPr>
          <w:rFonts w:ascii="Calibri" w:cs="Calibri" w:eastAsia="Calibri" w:hAnsi="Calibri"/>
        </w:rPr>
      </w:pPr>
      <w:r w:rsidDel="00000000" w:rsidR="00000000" w:rsidRPr="00000000">
        <w:rPr>
          <w:rFonts w:ascii="Calibri" w:cs="Calibri" w:eastAsia="Calibri" w:hAnsi="Calibri"/>
          <w:rtl w:val="0"/>
        </w:rPr>
        <w:t xml:space="preserve">(a) an e-cigarette,</w:t>
      </w:r>
    </w:p>
    <w:p w:rsidR="00000000" w:rsidDel="00000000" w:rsidP="00000000" w:rsidRDefault="00000000" w:rsidRPr="00000000" w14:paraId="00000031">
      <w:pPr>
        <w:pBdr>
          <w:left w:color="000000" w:space="28" w:sz="0" w:val="none"/>
          <w:right w:color="000000" w:space="11" w:sz="0" w:val="none"/>
        </w:pBdr>
        <w:shd w:fill="ffffff" w:val="clear"/>
        <w:ind w:left="1003" w:right="100" w:hanging="300"/>
        <w:rPr>
          <w:rFonts w:ascii="Calibri" w:cs="Calibri" w:eastAsia="Calibri" w:hAnsi="Calibri"/>
        </w:rPr>
      </w:pPr>
      <w:r w:rsidDel="00000000" w:rsidR="00000000" w:rsidRPr="00000000">
        <w:rPr>
          <w:rFonts w:ascii="Calibri" w:cs="Calibri" w:eastAsia="Calibri" w:hAnsi="Calibri"/>
          <w:rtl w:val="0"/>
        </w:rPr>
        <w:t xml:space="preserve">(b) an e-substance,</w:t>
      </w:r>
    </w:p>
    <w:p w:rsidR="00000000" w:rsidDel="00000000" w:rsidP="00000000" w:rsidRDefault="00000000" w:rsidRPr="00000000" w14:paraId="00000032">
      <w:pPr>
        <w:pBdr>
          <w:left w:color="000000" w:space="28" w:sz="0" w:val="none"/>
          <w:right w:color="000000" w:space="11" w:sz="0" w:val="none"/>
        </w:pBdr>
        <w:shd w:fill="ffffff" w:val="clear"/>
        <w:ind w:left="1003" w:right="100" w:hanging="300"/>
        <w:rPr>
          <w:rFonts w:ascii="Calibri" w:cs="Calibri" w:eastAsia="Calibri" w:hAnsi="Calibri"/>
          <w:highlight w:val="yellow"/>
        </w:rPr>
      </w:pPr>
      <w:r w:rsidDel="00000000" w:rsidR="00000000" w:rsidRPr="00000000">
        <w:rPr>
          <w:rFonts w:ascii="Calibri" w:cs="Calibri" w:eastAsia="Calibri" w:hAnsi="Calibri"/>
          <w:rtl w:val="0"/>
        </w:rPr>
        <w:t xml:space="preserve">(c) a cartridge for or a component of an e-cigarette.</w:t>
      </w: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[Organization Name] is a smoke-free workplace.</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Employees, contractors, and visitors may not smoke or vape on company premises except in designated smoking areas. </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In accordance with the </w:t>
      </w:r>
      <w:r w:rsidDel="00000000" w:rsidR="00000000" w:rsidRPr="00000000">
        <w:rPr>
          <w:rFonts w:ascii="Calibri" w:cs="Calibri" w:eastAsia="Calibri" w:hAnsi="Calibri"/>
          <w:i w:val="1"/>
          <w:rtl w:val="0"/>
        </w:rPr>
        <w:t xml:space="preserve">Non-Smokers Health Protection And Vapour Products Act</w:t>
      </w:r>
      <w:r w:rsidDel="00000000" w:rsidR="00000000" w:rsidRPr="00000000">
        <w:rPr>
          <w:rFonts w:ascii="Calibri" w:cs="Calibri" w:eastAsia="Calibri" w:hAnsi="Calibri"/>
          <w:rtl w:val="0"/>
        </w:rPr>
        <w:t xml:space="preserve">, no smoking or use of e-cigarettes is allowed in any of the following places: </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An enclosed public place</w:t>
      </w:r>
    </w:p>
    <w:p w:rsidR="00000000" w:rsidDel="00000000" w:rsidP="00000000" w:rsidRDefault="00000000" w:rsidRPr="00000000" w14:paraId="0000003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An indoor workplace</w:t>
      </w:r>
    </w:p>
    <w:p w:rsidR="00000000" w:rsidDel="00000000" w:rsidP="00000000" w:rsidRDefault="00000000" w:rsidRPr="00000000" w14:paraId="0000003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 vehicle used in the course of employment, while carrying two or more employees.</w:t>
      </w:r>
    </w:p>
    <w:p w:rsidR="00000000" w:rsidDel="00000000" w:rsidP="00000000" w:rsidRDefault="00000000" w:rsidRPr="00000000" w14:paraId="0000003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 group living facility </w:t>
      </w:r>
    </w:p>
    <w:p w:rsidR="00000000" w:rsidDel="00000000" w:rsidP="00000000" w:rsidRDefault="00000000" w:rsidRPr="00000000" w14:paraId="0000004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 public vehicle </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Employers will:</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Ensure nobody smokes or uses an e-cigarette  in any areas that are prohibited by law</w:t>
      </w:r>
    </w:p>
    <w:p w:rsidR="00000000" w:rsidDel="00000000" w:rsidP="00000000" w:rsidRDefault="00000000" w:rsidRPr="00000000" w14:paraId="0000004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Display signage indicating that smoking and the use of electronic cigarettes is prohibited within every place where it is prohibited by the regulations, and keep the signage in place </w:t>
      </w:r>
    </w:p>
    <w:p w:rsidR="00000000" w:rsidDel="00000000" w:rsidP="00000000" w:rsidRDefault="00000000" w:rsidRPr="00000000" w14:paraId="0000004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No ashtrays or similar equipment other than a vehicle with an installed ashtray shall remain in the enclosed workplace or place or area.</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It is not the obligation of [Organization Name] to provide breaks for smoking.</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This policy is for the workplace only. Indeed, [Organization Name] supports maintaining employee health and welfare, but the organization will not penalize employees for using tobacco, cannabis or vaping products outside of work.</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u w:val="single"/>
        </w:rPr>
      </w:pPr>
      <w:r w:rsidDel="00000000" w:rsidR="00000000" w:rsidRPr="00000000">
        <w:rPr>
          <w:rFonts w:ascii="Calibri" w:cs="Calibri" w:eastAsia="Calibri" w:hAnsi="Calibri"/>
          <w:u w:val="single"/>
          <w:rtl w:val="0"/>
        </w:rPr>
        <w:t xml:space="preserve">Non-Compliance</w:t>
      </w:r>
    </w:p>
    <w:p w:rsidR="00000000" w:rsidDel="00000000" w:rsidP="00000000" w:rsidRDefault="00000000" w:rsidRPr="00000000" w14:paraId="0000004D">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Those who violate the guidelines outlined in this policy will be subject to disciplinary action, including possible suspension or termination of employment.</w:t>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0">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zTLsJGjc80ogoYf3lBv3laDuSA==">CgMxLjA4AHIhMVZ0YS05ZTVsQk9MZjVpMzFrU3ljWDhGa183TVBjTHVu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2022-06-10T16:04:00Z</dcterms:created>
  <dc:creator>Kelly</dc:creator>
</cp:coreProperties>
</file>